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0179" w:rsidRPr="009C286B" w:rsidRDefault="00610179" w:rsidP="00610179">
      <w:pPr>
        <w:ind w:left="3540" w:firstLine="708"/>
        <w:jc w:val="both"/>
      </w:pPr>
      <w:r w:rsidRPr="009C286B">
        <w:rPr>
          <w:rFonts w:ascii="MS Sans Serif" w:hAnsi="MS Sans Serif"/>
          <w:noProof/>
          <w:lang w:eastAsia="uk-UA"/>
        </w:rPr>
        <w:drawing>
          <wp:inline distT="0" distB="0" distL="0" distR="0" wp14:anchorId="3C65E119" wp14:editId="2B79425E">
            <wp:extent cx="514350" cy="647700"/>
            <wp:effectExtent l="0" t="0" r="0" b="0"/>
            <wp:docPr id="20" name="Рисунок 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Pr="005C46BB">
        <w:t xml:space="preserve"> </w:t>
      </w:r>
      <w:r>
        <w:t xml:space="preserve">                                                                          </w:t>
      </w:r>
    </w:p>
    <w:p w:rsidR="00610179" w:rsidRPr="009C286B" w:rsidRDefault="00610179" w:rsidP="00610179">
      <w:pPr>
        <w:pBdr>
          <w:bottom w:val="single" w:sz="12" w:space="1" w:color="auto"/>
        </w:pBdr>
        <w:jc w:val="center"/>
        <w:rPr>
          <w:b/>
          <w:sz w:val="28"/>
          <w:szCs w:val="28"/>
        </w:rPr>
      </w:pPr>
      <w:r w:rsidRPr="009C286B">
        <w:rPr>
          <w:b/>
          <w:sz w:val="28"/>
          <w:szCs w:val="28"/>
        </w:rPr>
        <w:t>БУЧАНСЬКА МІСЬКА РАДА</w:t>
      </w:r>
    </w:p>
    <w:p w:rsidR="00610179" w:rsidRPr="009C286B" w:rsidRDefault="00610179" w:rsidP="00610179">
      <w:pPr>
        <w:pBdr>
          <w:bottom w:val="single" w:sz="12" w:space="1" w:color="auto"/>
        </w:pBdr>
        <w:jc w:val="center"/>
        <w:rPr>
          <w:b/>
          <w:sz w:val="28"/>
          <w:szCs w:val="28"/>
        </w:rPr>
      </w:pPr>
      <w:r w:rsidRPr="009C286B">
        <w:rPr>
          <w:b/>
          <w:sz w:val="28"/>
          <w:szCs w:val="28"/>
        </w:rPr>
        <w:t>КИЇВСЬКОЇ ОБЛАСТІ</w:t>
      </w:r>
    </w:p>
    <w:p w:rsidR="00610179" w:rsidRPr="009C286B" w:rsidRDefault="00610179" w:rsidP="00610179">
      <w:pPr>
        <w:jc w:val="center"/>
        <w:rPr>
          <w:b/>
          <w:sz w:val="28"/>
          <w:szCs w:val="28"/>
        </w:rPr>
      </w:pPr>
      <w:r w:rsidRPr="009C286B">
        <w:rPr>
          <w:b/>
          <w:sz w:val="28"/>
          <w:szCs w:val="28"/>
        </w:rPr>
        <w:t>ВИКОНАВЧИЙ КОМІТЕТ</w:t>
      </w:r>
    </w:p>
    <w:p w:rsidR="00610179" w:rsidRPr="009C286B" w:rsidRDefault="00610179" w:rsidP="00610179">
      <w:pPr>
        <w:jc w:val="center"/>
        <w:rPr>
          <w:sz w:val="28"/>
          <w:szCs w:val="28"/>
        </w:rPr>
      </w:pPr>
    </w:p>
    <w:p w:rsidR="00610179" w:rsidRPr="009C286B" w:rsidRDefault="00610179" w:rsidP="00610179">
      <w:pPr>
        <w:jc w:val="center"/>
        <w:rPr>
          <w:sz w:val="28"/>
          <w:szCs w:val="28"/>
        </w:rPr>
      </w:pPr>
      <w:r w:rsidRPr="009C286B">
        <w:rPr>
          <w:sz w:val="28"/>
          <w:szCs w:val="28"/>
        </w:rPr>
        <w:t>РІШЕННЯ</w:t>
      </w:r>
    </w:p>
    <w:p w:rsidR="00610179" w:rsidRDefault="00610179" w:rsidP="00610179">
      <w:pPr>
        <w:rPr>
          <w:bCs/>
          <w:sz w:val="22"/>
          <w:szCs w:val="22"/>
        </w:rPr>
      </w:pPr>
    </w:p>
    <w:p w:rsidR="00610179" w:rsidRPr="00636B8F" w:rsidRDefault="00610179" w:rsidP="00610179">
      <w:pPr>
        <w:rPr>
          <w:b/>
          <w:bCs/>
          <w:sz w:val="26"/>
          <w:szCs w:val="26"/>
          <w:u w:val="single"/>
        </w:rPr>
      </w:pPr>
      <w:r w:rsidRPr="00636B8F">
        <w:rPr>
          <w:bCs/>
          <w:sz w:val="26"/>
          <w:szCs w:val="26"/>
        </w:rPr>
        <w:t>« 20 » жовтня 2020 року</w:t>
      </w:r>
      <w:r w:rsidRPr="00636B8F">
        <w:rPr>
          <w:bCs/>
          <w:sz w:val="26"/>
          <w:szCs w:val="26"/>
        </w:rPr>
        <w:tab/>
      </w:r>
      <w:r w:rsidRPr="00636B8F">
        <w:rPr>
          <w:bCs/>
          <w:sz w:val="26"/>
          <w:szCs w:val="26"/>
        </w:rPr>
        <w:tab/>
      </w:r>
      <w:r w:rsidRPr="00636B8F">
        <w:rPr>
          <w:bCs/>
          <w:sz w:val="26"/>
          <w:szCs w:val="26"/>
        </w:rPr>
        <w:tab/>
      </w:r>
      <w:r w:rsidRPr="00636B8F">
        <w:rPr>
          <w:bCs/>
          <w:sz w:val="26"/>
          <w:szCs w:val="26"/>
        </w:rPr>
        <w:tab/>
      </w:r>
      <w:r w:rsidRPr="00636B8F">
        <w:rPr>
          <w:bCs/>
          <w:sz w:val="26"/>
          <w:szCs w:val="26"/>
        </w:rPr>
        <w:tab/>
      </w:r>
      <w:r w:rsidRPr="00636B8F">
        <w:rPr>
          <w:bCs/>
          <w:sz w:val="26"/>
          <w:szCs w:val="26"/>
        </w:rPr>
        <w:tab/>
      </w:r>
      <w:r w:rsidRPr="00636B8F">
        <w:rPr>
          <w:bCs/>
          <w:sz w:val="26"/>
          <w:szCs w:val="26"/>
        </w:rPr>
        <w:tab/>
      </w:r>
      <w:r>
        <w:rPr>
          <w:bCs/>
          <w:sz w:val="26"/>
          <w:szCs w:val="26"/>
        </w:rPr>
        <w:tab/>
      </w:r>
      <w:r>
        <w:rPr>
          <w:bCs/>
          <w:sz w:val="26"/>
          <w:szCs w:val="26"/>
        </w:rPr>
        <w:tab/>
      </w:r>
      <w:r w:rsidRPr="00636B8F">
        <w:rPr>
          <w:bCs/>
          <w:sz w:val="26"/>
          <w:szCs w:val="26"/>
        </w:rPr>
        <w:t xml:space="preserve">№ </w:t>
      </w:r>
      <w:r>
        <w:rPr>
          <w:bCs/>
          <w:sz w:val="26"/>
          <w:szCs w:val="26"/>
        </w:rPr>
        <w:t>783</w:t>
      </w:r>
    </w:p>
    <w:p w:rsidR="00610179" w:rsidRDefault="00610179" w:rsidP="00610179">
      <w:pPr>
        <w:ind w:right="3969"/>
        <w:jc w:val="both"/>
        <w:rPr>
          <w:b/>
          <w:sz w:val="22"/>
          <w:szCs w:val="22"/>
        </w:rPr>
      </w:pPr>
    </w:p>
    <w:p w:rsidR="00610179" w:rsidRDefault="00610179" w:rsidP="00610179">
      <w:pPr>
        <w:ind w:right="3969"/>
        <w:jc w:val="both"/>
        <w:rPr>
          <w:b/>
          <w:sz w:val="26"/>
          <w:szCs w:val="26"/>
        </w:rPr>
      </w:pPr>
      <w:r w:rsidRPr="00636B8F">
        <w:rPr>
          <w:b/>
          <w:sz w:val="26"/>
          <w:szCs w:val="26"/>
        </w:rPr>
        <w:t xml:space="preserve">Про відмову приватному виконавцю виконавчого округу Київської області </w:t>
      </w:r>
      <w:r>
        <w:rPr>
          <w:b/>
        </w:rPr>
        <w:t xml:space="preserve">*** </w:t>
      </w:r>
      <w:r w:rsidRPr="00636B8F">
        <w:rPr>
          <w:b/>
          <w:sz w:val="26"/>
          <w:szCs w:val="26"/>
        </w:rPr>
        <w:t>в наданні дозволу на укладання договору</w:t>
      </w:r>
    </w:p>
    <w:p w:rsidR="00610179" w:rsidRDefault="00610179" w:rsidP="00610179">
      <w:pPr>
        <w:ind w:right="3969"/>
        <w:jc w:val="both"/>
        <w:rPr>
          <w:b/>
          <w:sz w:val="26"/>
          <w:szCs w:val="26"/>
        </w:rPr>
      </w:pPr>
      <w:r w:rsidRPr="00636B8F">
        <w:rPr>
          <w:b/>
          <w:sz w:val="26"/>
          <w:szCs w:val="26"/>
        </w:rPr>
        <w:t>купівлі-продажу</w:t>
      </w:r>
      <w:r>
        <w:rPr>
          <w:b/>
          <w:sz w:val="26"/>
          <w:szCs w:val="26"/>
        </w:rPr>
        <w:t xml:space="preserve"> </w:t>
      </w:r>
      <w:r w:rsidRPr="00636B8F">
        <w:rPr>
          <w:b/>
          <w:sz w:val="26"/>
          <w:szCs w:val="26"/>
        </w:rPr>
        <w:t>квартири, право</w:t>
      </w:r>
    </w:p>
    <w:p w:rsidR="00610179" w:rsidRPr="00636B8F" w:rsidRDefault="00610179" w:rsidP="00610179">
      <w:pPr>
        <w:ind w:right="3969"/>
        <w:jc w:val="both"/>
        <w:rPr>
          <w:b/>
          <w:sz w:val="26"/>
          <w:szCs w:val="26"/>
        </w:rPr>
      </w:pPr>
      <w:r w:rsidRPr="00636B8F">
        <w:rPr>
          <w:b/>
          <w:sz w:val="26"/>
          <w:szCs w:val="26"/>
        </w:rPr>
        <w:t>користування якою має малолітня дитина</w:t>
      </w:r>
    </w:p>
    <w:p w:rsidR="00610179" w:rsidRPr="00057886" w:rsidRDefault="00610179" w:rsidP="00610179">
      <w:pPr>
        <w:rPr>
          <w:b/>
          <w:sz w:val="22"/>
          <w:szCs w:val="22"/>
        </w:rPr>
      </w:pPr>
    </w:p>
    <w:p w:rsidR="00610179" w:rsidRPr="00636B8F" w:rsidRDefault="00610179" w:rsidP="00610179">
      <w:pPr>
        <w:jc w:val="both"/>
        <w:rPr>
          <w:sz w:val="26"/>
          <w:szCs w:val="26"/>
        </w:rPr>
      </w:pPr>
      <w:r w:rsidRPr="00057886">
        <w:rPr>
          <w:sz w:val="22"/>
          <w:szCs w:val="22"/>
        </w:rPr>
        <w:tab/>
      </w:r>
      <w:r w:rsidRPr="00636B8F">
        <w:rPr>
          <w:sz w:val="26"/>
          <w:szCs w:val="26"/>
        </w:rPr>
        <w:t xml:space="preserve">Розглянувши подання приватного виконавця Виконавчого округу Київської області </w:t>
      </w:r>
      <w:r>
        <w:rPr>
          <w:b/>
        </w:rPr>
        <w:t>***</w:t>
      </w:r>
      <w:r w:rsidRPr="00636B8F">
        <w:rPr>
          <w:sz w:val="26"/>
          <w:szCs w:val="26"/>
        </w:rPr>
        <w:t xml:space="preserve"> з проханням надати дозвіл на укладання договору купівлі-продажу квартири за адресою: Київська обл., м. Буча, </w:t>
      </w:r>
      <w:r>
        <w:rPr>
          <w:b/>
        </w:rPr>
        <w:t>***</w:t>
      </w:r>
      <w:r w:rsidRPr="00636B8F">
        <w:rPr>
          <w:sz w:val="26"/>
          <w:szCs w:val="26"/>
        </w:rPr>
        <w:t xml:space="preserve"> (загальна площа квартири – 199,8 </w:t>
      </w:r>
      <w:proofErr w:type="spellStart"/>
      <w:r w:rsidRPr="00636B8F">
        <w:rPr>
          <w:sz w:val="26"/>
          <w:szCs w:val="26"/>
        </w:rPr>
        <w:t>кв.м</w:t>
      </w:r>
      <w:proofErr w:type="spellEnd"/>
      <w:r w:rsidRPr="00636B8F">
        <w:rPr>
          <w:sz w:val="26"/>
          <w:szCs w:val="26"/>
        </w:rPr>
        <w:t xml:space="preserve">., житлова площа квартири – 104,5 </w:t>
      </w:r>
      <w:proofErr w:type="spellStart"/>
      <w:r w:rsidRPr="00636B8F">
        <w:rPr>
          <w:sz w:val="26"/>
          <w:szCs w:val="26"/>
        </w:rPr>
        <w:t>кв.м</w:t>
      </w:r>
      <w:proofErr w:type="spellEnd"/>
      <w:r w:rsidRPr="00636B8F">
        <w:rPr>
          <w:sz w:val="26"/>
          <w:szCs w:val="26"/>
        </w:rPr>
        <w:t xml:space="preserve">.) що належить громадянину </w:t>
      </w:r>
      <w:r>
        <w:rPr>
          <w:b/>
        </w:rPr>
        <w:t>***</w:t>
      </w:r>
      <w:r w:rsidRPr="00636B8F">
        <w:rPr>
          <w:sz w:val="26"/>
          <w:szCs w:val="26"/>
        </w:rPr>
        <w:t xml:space="preserve"> та в якій зареєстрований малолітній </w:t>
      </w:r>
      <w:r>
        <w:rPr>
          <w:b/>
        </w:rPr>
        <w:t>***</w:t>
      </w:r>
      <w:r w:rsidRPr="00636B8F">
        <w:rPr>
          <w:sz w:val="26"/>
          <w:szCs w:val="26"/>
        </w:rPr>
        <w:t xml:space="preserve"> на користь Публічного акціонерного товариства «Універсал Банк» (м. Київ, вул. Автозаводська, буд. № 54/19) в рахунок заборгованості за договором кредиту № 001-2914/840-0053 від 16.08.2007 року в сумі 1 811 679,45 грн.</w:t>
      </w:r>
      <w:r w:rsidRPr="00636B8F">
        <w:rPr>
          <w:i/>
          <w:iCs/>
          <w:sz w:val="26"/>
          <w:szCs w:val="26"/>
        </w:rPr>
        <w:t xml:space="preserve"> </w:t>
      </w:r>
      <w:r w:rsidRPr="00636B8F">
        <w:rPr>
          <w:iCs/>
          <w:sz w:val="26"/>
          <w:szCs w:val="26"/>
        </w:rPr>
        <w:t xml:space="preserve">Зважаючи на те, що батьками малолітнього </w:t>
      </w:r>
      <w:r>
        <w:rPr>
          <w:b/>
        </w:rPr>
        <w:t>***</w:t>
      </w:r>
      <w:r w:rsidRPr="00636B8F">
        <w:rPr>
          <w:iCs/>
          <w:sz w:val="26"/>
          <w:szCs w:val="26"/>
        </w:rPr>
        <w:t xml:space="preserve"> не гарантовано збереження права дитини на житло, в разі відчуження квартири за адресою: Київська область, м. Буча, </w:t>
      </w:r>
      <w:r>
        <w:rPr>
          <w:b/>
        </w:rPr>
        <w:t>***</w:t>
      </w:r>
      <w:r w:rsidRPr="00636B8F">
        <w:rPr>
          <w:iCs/>
          <w:sz w:val="26"/>
          <w:szCs w:val="26"/>
        </w:rPr>
        <w:t xml:space="preserve">, право користування якою має малолітня дитина </w:t>
      </w:r>
      <w:r>
        <w:rPr>
          <w:b/>
        </w:rPr>
        <w:t>***</w:t>
      </w:r>
      <w:r w:rsidRPr="00636B8F">
        <w:rPr>
          <w:sz w:val="26"/>
          <w:szCs w:val="26"/>
        </w:rPr>
        <w:t>,</w:t>
      </w:r>
      <w:r w:rsidRPr="00636B8F">
        <w:rPr>
          <w:iCs/>
          <w:sz w:val="26"/>
          <w:szCs w:val="26"/>
        </w:rPr>
        <w:t xml:space="preserve"> надання Органом опіки та піклування Бучанської міської ради дозволу на вчинення правочину - </w:t>
      </w:r>
      <w:r w:rsidRPr="00636B8F">
        <w:rPr>
          <w:b/>
          <w:iCs/>
          <w:sz w:val="26"/>
          <w:szCs w:val="26"/>
          <w:u w:val="single"/>
        </w:rPr>
        <w:t>є неможливим</w:t>
      </w:r>
      <w:r w:rsidRPr="00636B8F">
        <w:rPr>
          <w:sz w:val="26"/>
          <w:szCs w:val="26"/>
        </w:rPr>
        <w:t>. Враховуючи думку комісії з питань захисту прав дитини, керуючись п. 66 постанови КМУ від 24.09.2008 року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610179" w:rsidRPr="00057886" w:rsidRDefault="00610179" w:rsidP="00610179">
      <w:pPr>
        <w:jc w:val="both"/>
        <w:rPr>
          <w:sz w:val="22"/>
          <w:szCs w:val="22"/>
        </w:rPr>
      </w:pPr>
    </w:p>
    <w:p w:rsidR="00610179" w:rsidRPr="00636B8F" w:rsidRDefault="00610179" w:rsidP="00610179">
      <w:pPr>
        <w:jc w:val="both"/>
        <w:rPr>
          <w:b/>
          <w:sz w:val="26"/>
          <w:szCs w:val="26"/>
        </w:rPr>
      </w:pPr>
      <w:r w:rsidRPr="00636B8F">
        <w:rPr>
          <w:b/>
          <w:sz w:val="26"/>
          <w:szCs w:val="26"/>
        </w:rPr>
        <w:t>ВИРІШИВ:</w:t>
      </w:r>
    </w:p>
    <w:p w:rsidR="00610179" w:rsidRPr="00057886" w:rsidRDefault="00610179" w:rsidP="00610179">
      <w:pPr>
        <w:jc w:val="both"/>
        <w:rPr>
          <w:sz w:val="22"/>
          <w:szCs w:val="22"/>
        </w:rPr>
      </w:pPr>
    </w:p>
    <w:p w:rsidR="00610179" w:rsidRPr="00636B8F" w:rsidRDefault="00610179" w:rsidP="00610179">
      <w:pPr>
        <w:numPr>
          <w:ilvl w:val="0"/>
          <w:numId w:val="1"/>
        </w:numPr>
        <w:ind w:left="567" w:hanging="283"/>
        <w:jc w:val="both"/>
        <w:rPr>
          <w:sz w:val="26"/>
          <w:szCs w:val="26"/>
        </w:rPr>
      </w:pPr>
      <w:r w:rsidRPr="00636B8F">
        <w:rPr>
          <w:sz w:val="26"/>
          <w:szCs w:val="26"/>
        </w:rPr>
        <w:t xml:space="preserve">Відмовити приватному виконавцю Виконавчого округу Київської області </w:t>
      </w:r>
      <w:r>
        <w:rPr>
          <w:b/>
        </w:rPr>
        <w:t>***</w:t>
      </w:r>
      <w:r w:rsidRPr="00636B8F">
        <w:rPr>
          <w:sz w:val="26"/>
          <w:szCs w:val="26"/>
        </w:rPr>
        <w:t xml:space="preserve"> в наданні дозволу на укладання договору купівлі-продажу квартири за адресою: Київська обл., м. Буча, </w:t>
      </w:r>
      <w:r>
        <w:rPr>
          <w:b/>
        </w:rPr>
        <w:t>***</w:t>
      </w:r>
      <w:r w:rsidRPr="00636B8F">
        <w:rPr>
          <w:sz w:val="26"/>
          <w:szCs w:val="26"/>
        </w:rPr>
        <w:t xml:space="preserve">, що належить громадянину </w:t>
      </w:r>
      <w:r>
        <w:rPr>
          <w:b/>
        </w:rPr>
        <w:t>***</w:t>
      </w:r>
      <w:r w:rsidRPr="00636B8F">
        <w:rPr>
          <w:sz w:val="26"/>
          <w:szCs w:val="26"/>
        </w:rPr>
        <w:t xml:space="preserve"> та в якій зареєстрований малолітній </w:t>
      </w:r>
      <w:r>
        <w:rPr>
          <w:b/>
        </w:rPr>
        <w:t xml:space="preserve">*** </w:t>
      </w:r>
      <w:r w:rsidRPr="00636B8F">
        <w:rPr>
          <w:sz w:val="26"/>
          <w:szCs w:val="26"/>
        </w:rPr>
        <w:t xml:space="preserve">на користь Публічного акціонерного товариства «Універсал Банк» (м. Київ, вул. Автозаводська, буд. № 54/19) в рахунок заборгованості за договором кредиту № 001-2914/840-0053 від 16.08.2007 року в сумі 1 811 679,45 грн., у зв’язку із тим що </w:t>
      </w:r>
      <w:r w:rsidRPr="00636B8F">
        <w:rPr>
          <w:iCs/>
          <w:sz w:val="26"/>
          <w:szCs w:val="26"/>
        </w:rPr>
        <w:t xml:space="preserve">батьками малолітнього </w:t>
      </w:r>
      <w:r>
        <w:rPr>
          <w:b/>
        </w:rPr>
        <w:t>***</w:t>
      </w:r>
      <w:r w:rsidRPr="00636B8F">
        <w:rPr>
          <w:iCs/>
          <w:sz w:val="26"/>
          <w:szCs w:val="26"/>
        </w:rPr>
        <w:t xml:space="preserve"> не гарантовано збереження права дитини на житло, в разі відчуження квартири за адресою: Київська область, м. Буча, </w:t>
      </w:r>
      <w:r>
        <w:rPr>
          <w:b/>
        </w:rPr>
        <w:t>***</w:t>
      </w:r>
      <w:r w:rsidRPr="00636B8F">
        <w:rPr>
          <w:iCs/>
          <w:sz w:val="26"/>
          <w:szCs w:val="26"/>
        </w:rPr>
        <w:t xml:space="preserve">, право користування якою має </w:t>
      </w:r>
      <w:r w:rsidRPr="00636B8F">
        <w:rPr>
          <w:iCs/>
          <w:sz w:val="26"/>
          <w:szCs w:val="26"/>
        </w:rPr>
        <w:lastRenderedPageBreak/>
        <w:t xml:space="preserve">малолітня дитина </w:t>
      </w:r>
      <w:r>
        <w:rPr>
          <w:b/>
        </w:rPr>
        <w:t>***</w:t>
      </w:r>
      <w:r w:rsidRPr="00636B8F">
        <w:rPr>
          <w:sz w:val="26"/>
          <w:szCs w:val="26"/>
        </w:rPr>
        <w:t xml:space="preserve">. Право дитини на житло порушується в частині втрати права користування квартирою за адресою: Київська область, м. Буча, </w:t>
      </w:r>
      <w:r>
        <w:rPr>
          <w:b/>
        </w:rPr>
        <w:t>***</w:t>
      </w:r>
      <w:r w:rsidRPr="00636B8F">
        <w:rPr>
          <w:sz w:val="26"/>
          <w:szCs w:val="26"/>
        </w:rPr>
        <w:t>.</w:t>
      </w:r>
    </w:p>
    <w:p w:rsidR="00610179" w:rsidRDefault="00610179" w:rsidP="00610179">
      <w:pPr>
        <w:ind w:firstLine="567"/>
        <w:jc w:val="both"/>
      </w:pPr>
    </w:p>
    <w:p w:rsidR="00610179" w:rsidRPr="000845D3" w:rsidRDefault="00610179" w:rsidP="00610179">
      <w:pPr>
        <w:ind w:firstLine="567"/>
        <w:jc w:val="both"/>
      </w:pPr>
    </w:p>
    <w:p w:rsidR="00610179" w:rsidRPr="00057886" w:rsidRDefault="00610179" w:rsidP="00610179">
      <w:pPr>
        <w:ind w:left="-76"/>
        <w:jc w:val="both"/>
        <w:rPr>
          <w:sz w:val="22"/>
          <w:szCs w:val="22"/>
        </w:rPr>
      </w:pPr>
      <w:r>
        <w:rPr>
          <w:sz w:val="22"/>
          <w:szCs w:val="22"/>
        </w:rPr>
        <w:t xml:space="preserve"> </w:t>
      </w:r>
    </w:p>
    <w:p w:rsidR="00610179" w:rsidRPr="00636B8F" w:rsidRDefault="00610179" w:rsidP="00610179">
      <w:pPr>
        <w:jc w:val="both"/>
        <w:rPr>
          <w:b/>
          <w:bCs/>
          <w:sz w:val="26"/>
          <w:szCs w:val="26"/>
        </w:rPr>
      </w:pPr>
      <w:r w:rsidRPr="00636B8F">
        <w:rPr>
          <w:b/>
          <w:bCs/>
          <w:sz w:val="26"/>
          <w:szCs w:val="26"/>
        </w:rPr>
        <w:t>В.о. міського голови</w:t>
      </w:r>
      <w:r w:rsidRPr="00636B8F">
        <w:rPr>
          <w:b/>
          <w:bCs/>
          <w:sz w:val="26"/>
          <w:szCs w:val="26"/>
        </w:rPr>
        <w:tab/>
      </w:r>
      <w:r w:rsidRPr="00636B8F">
        <w:rPr>
          <w:b/>
          <w:bCs/>
          <w:sz w:val="26"/>
          <w:szCs w:val="26"/>
        </w:rPr>
        <w:tab/>
      </w:r>
      <w:r w:rsidRPr="00636B8F">
        <w:rPr>
          <w:b/>
          <w:bCs/>
          <w:sz w:val="26"/>
          <w:szCs w:val="26"/>
        </w:rPr>
        <w:tab/>
      </w:r>
      <w:r w:rsidRPr="00636B8F">
        <w:rPr>
          <w:b/>
          <w:bCs/>
          <w:sz w:val="26"/>
          <w:szCs w:val="26"/>
        </w:rPr>
        <w:tab/>
      </w:r>
      <w:r w:rsidRPr="00636B8F">
        <w:rPr>
          <w:b/>
          <w:bCs/>
          <w:sz w:val="26"/>
          <w:szCs w:val="26"/>
        </w:rPr>
        <w:tab/>
      </w:r>
      <w:r w:rsidRPr="00636B8F">
        <w:rPr>
          <w:b/>
          <w:bCs/>
          <w:sz w:val="26"/>
          <w:szCs w:val="26"/>
        </w:rPr>
        <w:tab/>
      </w:r>
      <w:r w:rsidRPr="00636B8F">
        <w:rPr>
          <w:b/>
          <w:bCs/>
          <w:sz w:val="26"/>
          <w:szCs w:val="26"/>
        </w:rPr>
        <w:tab/>
        <w:t xml:space="preserve">Т.О. </w:t>
      </w:r>
      <w:proofErr w:type="spellStart"/>
      <w:r w:rsidRPr="00636B8F">
        <w:rPr>
          <w:b/>
          <w:bCs/>
          <w:sz w:val="26"/>
          <w:szCs w:val="26"/>
        </w:rPr>
        <w:t>Шаправський</w:t>
      </w:r>
      <w:proofErr w:type="spellEnd"/>
    </w:p>
    <w:p w:rsidR="00610179" w:rsidRPr="00636B8F" w:rsidRDefault="00610179" w:rsidP="00610179">
      <w:pPr>
        <w:jc w:val="both"/>
        <w:rPr>
          <w:b/>
          <w:sz w:val="26"/>
          <w:szCs w:val="26"/>
        </w:rPr>
      </w:pPr>
    </w:p>
    <w:p w:rsidR="00610179" w:rsidRPr="00636B8F" w:rsidRDefault="00610179" w:rsidP="00610179">
      <w:pPr>
        <w:ind w:left="360" w:hanging="360"/>
        <w:rPr>
          <w:b/>
          <w:bCs/>
          <w:sz w:val="26"/>
          <w:szCs w:val="26"/>
        </w:rPr>
      </w:pPr>
      <w:r w:rsidRPr="00636B8F">
        <w:rPr>
          <w:b/>
          <w:bCs/>
          <w:sz w:val="26"/>
          <w:szCs w:val="26"/>
        </w:rPr>
        <w:t>Заступник міського голови з</w:t>
      </w:r>
    </w:p>
    <w:p w:rsidR="00610179" w:rsidRPr="00636B8F" w:rsidRDefault="00610179" w:rsidP="00610179">
      <w:pPr>
        <w:tabs>
          <w:tab w:val="left" w:pos="360"/>
          <w:tab w:val="left" w:pos="6120"/>
          <w:tab w:val="left" w:pos="7088"/>
          <w:tab w:val="left" w:pos="7380"/>
        </w:tabs>
        <w:rPr>
          <w:b/>
          <w:bCs/>
          <w:sz w:val="26"/>
          <w:szCs w:val="26"/>
        </w:rPr>
      </w:pPr>
      <w:r w:rsidRPr="00636B8F">
        <w:rPr>
          <w:b/>
          <w:bCs/>
          <w:sz w:val="26"/>
          <w:szCs w:val="26"/>
        </w:rPr>
        <w:t>соціально-гуманітарних питань</w:t>
      </w:r>
      <w:r w:rsidRPr="00636B8F">
        <w:rPr>
          <w:b/>
          <w:bCs/>
          <w:sz w:val="26"/>
          <w:szCs w:val="26"/>
        </w:rPr>
        <w:tab/>
      </w:r>
      <w:r w:rsidRPr="00636B8F">
        <w:rPr>
          <w:b/>
          <w:bCs/>
          <w:sz w:val="26"/>
          <w:szCs w:val="26"/>
        </w:rPr>
        <w:tab/>
        <w:t xml:space="preserve">С.А. </w:t>
      </w:r>
      <w:proofErr w:type="spellStart"/>
      <w:r w:rsidRPr="00636B8F">
        <w:rPr>
          <w:b/>
          <w:bCs/>
          <w:sz w:val="26"/>
          <w:szCs w:val="26"/>
        </w:rPr>
        <w:t>Шепетько</w:t>
      </w:r>
      <w:proofErr w:type="spellEnd"/>
    </w:p>
    <w:p w:rsidR="00610179" w:rsidRPr="00636B8F" w:rsidRDefault="00610179" w:rsidP="00610179">
      <w:pPr>
        <w:tabs>
          <w:tab w:val="left" w:pos="360"/>
          <w:tab w:val="left" w:pos="6120"/>
          <w:tab w:val="left" w:pos="7088"/>
          <w:tab w:val="left" w:pos="7380"/>
        </w:tabs>
        <w:rPr>
          <w:b/>
          <w:bCs/>
          <w:sz w:val="26"/>
          <w:szCs w:val="26"/>
        </w:rPr>
      </w:pPr>
    </w:p>
    <w:p w:rsidR="00610179" w:rsidRPr="00636B8F" w:rsidRDefault="00610179" w:rsidP="00610179">
      <w:pPr>
        <w:tabs>
          <w:tab w:val="left" w:pos="360"/>
          <w:tab w:val="left" w:pos="6120"/>
          <w:tab w:val="left" w:pos="7088"/>
          <w:tab w:val="left" w:pos="7380"/>
        </w:tabs>
        <w:rPr>
          <w:b/>
          <w:bCs/>
          <w:sz w:val="26"/>
          <w:szCs w:val="26"/>
        </w:rPr>
      </w:pPr>
      <w:r w:rsidRPr="00636B8F">
        <w:rPr>
          <w:b/>
          <w:bCs/>
          <w:sz w:val="26"/>
          <w:szCs w:val="26"/>
        </w:rPr>
        <w:t>В. о. керуючого справами</w:t>
      </w:r>
      <w:r w:rsidRPr="00636B8F">
        <w:rPr>
          <w:b/>
          <w:bCs/>
          <w:sz w:val="26"/>
          <w:szCs w:val="26"/>
        </w:rPr>
        <w:tab/>
      </w:r>
      <w:r w:rsidRPr="00636B8F">
        <w:rPr>
          <w:b/>
          <w:bCs/>
          <w:sz w:val="26"/>
          <w:szCs w:val="26"/>
        </w:rPr>
        <w:tab/>
        <w:t xml:space="preserve">О.Ф. </w:t>
      </w:r>
      <w:proofErr w:type="spellStart"/>
      <w:r w:rsidRPr="00636B8F">
        <w:rPr>
          <w:b/>
          <w:bCs/>
          <w:sz w:val="26"/>
          <w:szCs w:val="26"/>
        </w:rPr>
        <w:t>Пронько</w:t>
      </w:r>
      <w:proofErr w:type="spellEnd"/>
    </w:p>
    <w:p w:rsidR="00610179" w:rsidRPr="00636B8F" w:rsidRDefault="00610179" w:rsidP="00610179">
      <w:pPr>
        <w:tabs>
          <w:tab w:val="left" w:pos="360"/>
          <w:tab w:val="left" w:pos="6120"/>
          <w:tab w:val="left" w:pos="7088"/>
          <w:tab w:val="left" w:pos="7380"/>
        </w:tabs>
        <w:rPr>
          <w:b/>
          <w:bCs/>
          <w:sz w:val="26"/>
          <w:szCs w:val="26"/>
        </w:rPr>
      </w:pPr>
    </w:p>
    <w:p w:rsidR="00610179" w:rsidRPr="00636B8F" w:rsidRDefault="00610179" w:rsidP="00610179">
      <w:pPr>
        <w:tabs>
          <w:tab w:val="left" w:pos="360"/>
          <w:tab w:val="left" w:pos="6120"/>
          <w:tab w:val="left" w:pos="7020"/>
          <w:tab w:val="left" w:pos="7380"/>
        </w:tabs>
        <w:rPr>
          <w:b/>
          <w:bCs/>
          <w:sz w:val="26"/>
          <w:szCs w:val="26"/>
        </w:rPr>
      </w:pPr>
      <w:r w:rsidRPr="00636B8F">
        <w:rPr>
          <w:b/>
          <w:bCs/>
          <w:sz w:val="26"/>
          <w:szCs w:val="26"/>
        </w:rPr>
        <w:t>Погоджено:</w:t>
      </w:r>
    </w:p>
    <w:p w:rsidR="00610179" w:rsidRPr="00636B8F" w:rsidRDefault="00610179" w:rsidP="00610179">
      <w:pPr>
        <w:tabs>
          <w:tab w:val="left" w:pos="6480"/>
          <w:tab w:val="left" w:pos="6660"/>
        </w:tabs>
        <w:rPr>
          <w:b/>
          <w:sz w:val="26"/>
          <w:szCs w:val="26"/>
        </w:rPr>
      </w:pPr>
      <w:r w:rsidRPr="00636B8F">
        <w:rPr>
          <w:sz w:val="26"/>
          <w:szCs w:val="26"/>
        </w:rPr>
        <w:t>Начальник юридичного відділу</w:t>
      </w:r>
      <w:r w:rsidRPr="00636B8F">
        <w:rPr>
          <w:sz w:val="26"/>
          <w:szCs w:val="26"/>
        </w:rPr>
        <w:tab/>
      </w:r>
      <w:r w:rsidRPr="00636B8F">
        <w:rPr>
          <w:sz w:val="26"/>
          <w:szCs w:val="26"/>
        </w:rPr>
        <w:tab/>
      </w:r>
      <w:r w:rsidRPr="00636B8F">
        <w:rPr>
          <w:sz w:val="26"/>
          <w:szCs w:val="26"/>
        </w:rPr>
        <w:tab/>
      </w:r>
      <w:r w:rsidRPr="00636B8F">
        <w:rPr>
          <w:b/>
          <w:sz w:val="26"/>
          <w:szCs w:val="26"/>
        </w:rPr>
        <w:t xml:space="preserve">М.С. </w:t>
      </w:r>
      <w:proofErr w:type="spellStart"/>
      <w:r w:rsidRPr="00636B8F">
        <w:rPr>
          <w:b/>
          <w:sz w:val="26"/>
          <w:szCs w:val="26"/>
        </w:rPr>
        <w:t>Бєляков</w:t>
      </w:r>
      <w:proofErr w:type="spellEnd"/>
    </w:p>
    <w:p w:rsidR="00610179" w:rsidRPr="00636B8F" w:rsidRDefault="00610179" w:rsidP="00610179">
      <w:pPr>
        <w:tabs>
          <w:tab w:val="left" w:pos="6480"/>
          <w:tab w:val="left" w:pos="6660"/>
        </w:tabs>
        <w:rPr>
          <w:b/>
          <w:sz w:val="26"/>
          <w:szCs w:val="26"/>
        </w:rPr>
      </w:pPr>
    </w:p>
    <w:p w:rsidR="00610179" w:rsidRPr="00636B8F" w:rsidRDefault="00610179" w:rsidP="00610179">
      <w:pPr>
        <w:rPr>
          <w:b/>
          <w:sz w:val="26"/>
          <w:szCs w:val="26"/>
        </w:rPr>
      </w:pPr>
      <w:r w:rsidRPr="00636B8F">
        <w:rPr>
          <w:b/>
          <w:sz w:val="26"/>
          <w:szCs w:val="26"/>
        </w:rPr>
        <w:t>Подання:</w:t>
      </w:r>
    </w:p>
    <w:p w:rsidR="00610179" w:rsidRPr="005C163D" w:rsidRDefault="00610179" w:rsidP="00610179">
      <w:pPr>
        <w:tabs>
          <w:tab w:val="left" w:pos="360"/>
          <w:tab w:val="left" w:pos="6120"/>
          <w:tab w:val="left" w:pos="7020"/>
          <w:tab w:val="left" w:pos="7380"/>
        </w:tabs>
        <w:ind w:hanging="567"/>
        <w:rPr>
          <w:sz w:val="28"/>
          <w:szCs w:val="28"/>
        </w:rPr>
      </w:pPr>
      <w:r w:rsidRPr="00636B8F">
        <w:rPr>
          <w:sz w:val="26"/>
          <w:szCs w:val="26"/>
        </w:rPr>
        <w:tab/>
        <w:t xml:space="preserve">Начальник служби у справах дітей та сім’ї  </w:t>
      </w:r>
      <w:r w:rsidRPr="00636B8F">
        <w:rPr>
          <w:sz w:val="26"/>
          <w:szCs w:val="26"/>
        </w:rPr>
        <w:tab/>
      </w:r>
      <w:r w:rsidRPr="00636B8F">
        <w:rPr>
          <w:sz w:val="26"/>
          <w:szCs w:val="26"/>
        </w:rPr>
        <w:tab/>
      </w:r>
      <w:r w:rsidRPr="00636B8F">
        <w:rPr>
          <w:b/>
          <w:sz w:val="26"/>
          <w:szCs w:val="26"/>
        </w:rPr>
        <w:t>В.А. Яремчук</w:t>
      </w:r>
      <w:r w:rsidRPr="005C163D">
        <w:rPr>
          <w:sz w:val="28"/>
          <w:szCs w:val="28"/>
        </w:rPr>
        <w:t xml:space="preserve">    </w:t>
      </w:r>
    </w:p>
    <w:p w:rsidR="00610179" w:rsidRPr="00057886" w:rsidRDefault="00610179" w:rsidP="00610179">
      <w:pPr>
        <w:tabs>
          <w:tab w:val="left" w:pos="6300"/>
          <w:tab w:val="left" w:pos="6480"/>
        </w:tabs>
        <w:spacing w:line="360" w:lineRule="auto"/>
        <w:rPr>
          <w:b/>
          <w:sz w:val="22"/>
          <w:szCs w:val="22"/>
        </w:rPr>
      </w:pPr>
    </w:p>
    <w:p w:rsidR="009A3330" w:rsidRDefault="009A3330">
      <w:bookmarkStart w:id="0" w:name="_GoBack"/>
      <w:bookmarkEnd w:id="0"/>
    </w:p>
    <w:sectPr w:rsidR="009A33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6142A6"/>
    <w:multiLevelType w:val="hybridMultilevel"/>
    <w:tmpl w:val="4AEA86E2"/>
    <w:lvl w:ilvl="0" w:tplc="6792C418">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5D1"/>
    <w:rsid w:val="00610179"/>
    <w:rsid w:val="009A3330"/>
    <w:rsid w:val="00F35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573C76-9EC6-4478-BC6A-E7E1F1E02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0179"/>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1807</Words>
  <Characters>1030</Characters>
  <Application>Microsoft Office Word</Application>
  <DocSecurity>0</DocSecurity>
  <Lines>8</Lines>
  <Paragraphs>5</Paragraphs>
  <ScaleCrop>false</ScaleCrop>
  <Company/>
  <LinksUpToDate>false</LinksUpToDate>
  <CharactersWithSpaces>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2020-10-30T07:48:00Z</dcterms:created>
  <dcterms:modified xsi:type="dcterms:W3CDTF">2020-10-30T07:48:00Z</dcterms:modified>
</cp:coreProperties>
</file>